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413D85" w:rsidRDefault="002B339F" w:rsidP="00413D85">
      <w:pPr>
        <w:jc w:val="both"/>
        <w:rPr>
          <w:rFonts w:ascii="Times New Roman" w:hAnsi="Times New Roman" w:cs="Times New Roman"/>
          <w:sz w:val="24"/>
          <w:szCs w:val="24"/>
          <w:lang w:val="lt-LT"/>
        </w:rPr>
      </w:pPr>
    </w:p>
    <w:p w14:paraId="711E96A2" w14:textId="28D7D08D" w:rsidR="00B80315" w:rsidRPr="00413D85" w:rsidRDefault="00B80315" w:rsidP="00413D85">
      <w:pPr>
        <w:jc w:val="center"/>
        <w:rPr>
          <w:rFonts w:ascii="Times New Roman" w:hAnsi="Times New Roman" w:cs="Times New Roman"/>
          <w:b/>
          <w:color w:val="0070C0"/>
          <w:sz w:val="28"/>
          <w:szCs w:val="28"/>
          <w:lang w:val="lt-LT"/>
        </w:rPr>
      </w:pPr>
      <w:r w:rsidRPr="00413D85">
        <w:rPr>
          <w:rFonts w:ascii="Times New Roman" w:hAnsi="Times New Roman" w:cs="Times New Roman"/>
          <w:b/>
          <w:color w:val="0070C0"/>
          <w:sz w:val="28"/>
          <w:szCs w:val="28"/>
          <w:lang w:val="lt-LT"/>
        </w:rPr>
        <w:t>Skaitmeninės gerovės klausimynas</w:t>
      </w:r>
    </w:p>
    <w:p w14:paraId="07691FEE" w14:textId="3D85A5E2" w:rsidR="006C2944" w:rsidRPr="00413D85" w:rsidRDefault="006C2944" w:rsidP="00413D85">
      <w:pPr>
        <w:jc w:val="both"/>
        <w:rPr>
          <w:rFonts w:ascii="Times New Roman" w:eastAsiaTheme="majorEastAsia" w:hAnsi="Times New Roman" w:cs="Times New Roman"/>
          <w:b/>
          <w:color w:val="0070C0"/>
          <w:sz w:val="24"/>
          <w:szCs w:val="24"/>
          <w:lang w:val="lt-LT"/>
        </w:rPr>
      </w:pPr>
    </w:p>
    <w:p w14:paraId="1947DC68" w14:textId="77777777" w:rsidR="00413D85" w:rsidRPr="00413D85" w:rsidRDefault="00413D85" w:rsidP="00413D85">
      <w:pPr>
        <w:jc w:val="both"/>
        <w:rPr>
          <w:rFonts w:ascii="Times New Roman" w:hAnsi="Times New Roman" w:cs="Times New Roman"/>
          <w:color w:val="0070C0"/>
          <w:sz w:val="24"/>
          <w:szCs w:val="24"/>
          <w:lang w:val="lt-LT"/>
        </w:rPr>
      </w:pPr>
      <w:r w:rsidRPr="00413D85">
        <w:rPr>
          <w:rFonts w:ascii="Times New Roman" w:hAnsi="Times New Roman" w:cs="Times New Roman"/>
          <w:b/>
          <w:bCs/>
          <w:color w:val="0070C0"/>
          <w:sz w:val="24"/>
          <w:szCs w:val="24"/>
          <w:lang w:val="lt-LT"/>
        </w:rPr>
        <w:t>Kiek skaitmeninė aplinka daro įtaką Jūsų gerovei?</w:t>
      </w:r>
    </w:p>
    <w:p w14:paraId="04E12234" w14:textId="77777777" w:rsidR="00413D85" w:rsidRPr="00413D85" w:rsidRDefault="00413D85" w:rsidP="00413D85">
      <w:pPr>
        <w:jc w:val="both"/>
        <w:rPr>
          <w:rFonts w:ascii="Times New Roman" w:hAnsi="Times New Roman" w:cs="Times New Roman"/>
          <w:sz w:val="24"/>
          <w:szCs w:val="24"/>
          <w:lang w:val="lt-LT"/>
        </w:rPr>
      </w:pPr>
    </w:p>
    <w:p w14:paraId="62F95885" w14:textId="77777777" w:rsidR="00413D85" w:rsidRPr="00413D85" w:rsidRDefault="00413D85" w:rsidP="00A65F3F">
      <w:pPr>
        <w:ind w:firstLine="720"/>
        <w:jc w:val="both"/>
        <w:rPr>
          <w:rFonts w:ascii="Times New Roman" w:hAnsi="Times New Roman" w:cs="Times New Roman"/>
          <w:sz w:val="24"/>
          <w:szCs w:val="24"/>
          <w:lang w:val="lt-LT"/>
        </w:rPr>
      </w:pPr>
      <w:r w:rsidRPr="00413D85">
        <w:rPr>
          <w:rFonts w:ascii="Times New Roman" w:hAnsi="Times New Roman" w:cs="Times New Roman"/>
          <w:sz w:val="24"/>
          <w:szCs w:val="24"/>
          <w:lang w:val="lt-LT"/>
        </w:rPr>
        <w:t>Mūsų vis labiau skaitmenėjančiame pasaulyje itin svarbu atkreipti dėmesį į savo skaitmeninę gerovę – tai reiškia sąmoningą technologijų naudojimą, kai skaitmeniniai įrankiai padeda siekti mūsų gyvenimo tikslų. Šis savęs vertinimo kontrolinis sąrašas sukurtas tam, kad padėtų peržiūrėti tam tikrus įpročius, galinčius padėti išlaikyti skaitmeninę gerovę. Peržvelgę šiuos aspektus galėsite įvertinti, kuriose srityse jau elgiatės sveikai, o kur dar yra galimybių tobulėti. Šioje apklausoje rasite teiginių, suskirstytų į keturias skirtingas sritis, pateikiamas atskirose puslapiuose. Apklausos pabaigoje turėsite galimybę apibrėžti tobulintinas sritis.</w:t>
      </w:r>
    </w:p>
    <w:p w14:paraId="12C5D391" w14:textId="77777777" w:rsidR="00413D85" w:rsidRPr="00413D85" w:rsidRDefault="00413D85" w:rsidP="00413D85">
      <w:pPr>
        <w:jc w:val="both"/>
        <w:rPr>
          <w:rFonts w:ascii="Times New Roman" w:hAnsi="Times New Roman" w:cs="Times New Roman"/>
          <w:sz w:val="24"/>
          <w:szCs w:val="24"/>
          <w:lang w:val="lt-LT"/>
        </w:rPr>
      </w:pPr>
      <w:r w:rsidRPr="00413D85">
        <w:rPr>
          <w:rFonts w:ascii="Times New Roman" w:hAnsi="Times New Roman" w:cs="Times New Roman"/>
          <w:sz w:val="24"/>
          <w:szCs w:val="24"/>
          <w:lang w:val="lt-LT"/>
        </w:rPr>
        <w:t>Užpildžius apklausą, atsakymai bus išsiųsti jūsų šiuo tyrimuose nurodytu el. pašto adresu. Apklausa vykdoma naudojant Google Workspace paskyrą, kuria dalijamasi tik su H-PASS projekto nariais. Rezultatai bus analizuojami anonimiškai, o duomenys bus ištrinti pasibaigus susijusiam mokymų renginiui.</w:t>
      </w:r>
    </w:p>
    <w:p w14:paraId="5DEA5E8C" w14:textId="77777777" w:rsidR="00413D85" w:rsidRPr="00413D85" w:rsidRDefault="00413D85" w:rsidP="00413D85">
      <w:pPr>
        <w:jc w:val="both"/>
        <w:rPr>
          <w:rFonts w:ascii="Times New Roman" w:hAnsi="Times New Roman" w:cs="Times New Roman"/>
          <w:sz w:val="24"/>
          <w:szCs w:val="24"/>
          <w:lang w:val="lt-LT"/>
        </w:rPr>
      </w:pPr>
      <w:r w:rsidRPr="00413D85">
        <w:rPr>
          <w:rFonts w:ascii="Times New Roman" w:hAnsi="Times New Roman" w:cs="Times New Roman"/>
          <w:sz w:val="24"/>
          <w:szCs w:val="24"/>
          <w:lang w:val="lt-LT"/>
        </w:rPr>
        <w:t>Šis skaitmeninės gerovės kontrolinis sąrašas parengtas remiantis</w:t>
      </w:r>
    </w:p>
    <w:p w14:paraId="4A520EB5" w14:textId="1AD44F13" w:rsidR="00413D85" w:rsidRPr="00413D85" w:rsidRDefault="00413D85" w:rsidP="00413D85">
      <w:pPr>
        <w:jc w:val="both"/>
        <w:rPr>
          <w:rFonts w:ascii="Times New Roman" w:hAnsi="Times New Roman" w:cs="Times New Roman"/>
          <w:sz w:val="24"/>
          <w:szCs w:val="24"/>
          <w:lang w:val="lt-LT"/>
        </w:rPr>
      </w:pPr>
      <w:hyperlink r:id="rId11" w:history="1">
        <w:r w:rsidRPr="00413D85">
          <w:rPr>
            <w:rStyle w:val="Hyperlink"/>
            <w:rFonts w:ascii="Times New Roman" w:hAnsi="Times New Roman" w:cs="Times New Roman"/>
            <w:i/>
            <w:iCs/>
            <w:sz w:val="24"/>
            <w:szCs w:val="24"/>
            <w:lang w:val="lt-LT"/>
          </w:rPr>
          <w:t>Visitor Analytics SRL's "Checklist your digital wellbeing"</w:t>
        </w:r>
      </w:hyperlink>
      <w:r w:rsidRPr="00413D85">
        <w:rPr>
          <w:rFonts w:ascii="Times New Roman" w:hAnsi="Times New Roman" w:cs="Times New Roman"/>
          <w:i/>
          <w:iCs/>
          <w:sz w:val="24"/>
          <w:szCs w:val="24"/>
          <w:lang w:val="lt-LT"/>
        </w:rPr>
        <w:t xml:space="preserve"> ir </w:t>
      </w:r>
      <w:hyperlink r:id="rId12" w:history="1">
        <w:r w:rsidRPr="00413D85">
          <w:rPr>
            <w:rStyle w:val="Hyperlink"/>
            <w:rFonts w:ascii="Times New Roman" w:hAnsi="Times New Roman" w:cs="Times New Roman"/>
            <w:i/>
            <w:iCs/>
            <w:sz w:val="24"/>
            <w:szCs w:val="24"/>
            <w:lang w:val="lt-LT"/>
          </w:rPr>
          <w:t>Google's digital wellbeing product experience toolkit</w:t>
        </w:r>
      </w:hyperlink>
      <w:r w:rsidRPr="00413D85">
        <w:rPr>
          <w:rFonts w:ascii="Times New Roman" w:hAnsi="Times New Roman" w:cs="Times New Roman"/>
          <w:i/>
          <w:iCs/>
          <w:sz w:val="24"/>
          <w:szCs w:val="24"/>
          <w:lang w:val="lt-LT"/>
        </w:rPr>
        <w:t>. </w:t>
      </w:r>
    </w:p>
    <w:p w14:paraId="490B15F6" w14:textId="77777777" w:rsidR="00413D85" w:rsidRPr="00413D85" w:rsidRDefault="00413D85" w:rsidP="00413D85">
      <w:pPr>
        <w:jc w:val="both"/>
        <w:rPr>
          <w:rFonts w:ascii="Times New Roman" w:hAnsi="Times New Roman" w:cs="Times New Roman"/>
          <w:sz w:val="24"/>
          <w:szCs w:val="24"/>
          <w:lang w:val="lt-LT"/>
        </w:rPr>
      </w:pPr>
    </w:p>
    <w:p w14:paraId="31EE3B90" w14:textId="77777777" w:rsidR="00A65F3F" w:rsidRPr="00464C81" w:rsidRDefault="00A65F3F" w:rsidP="00A65F3F">
      <w:pPr>
        <w:jc w:val="both"/>
        <w:rPr>
          <w:rFonts w:ascii="Times New Roman" w:hAnsi="Times New Roman" w:cs="Times New Roman"/>
          <w:b/>
          <w:bCs/>
          <w:color w:val="0070C0"/>
          <w:sz w:val="24"/>
          <w:szCs w:val="24"/>
          <w:lang w:val="lt-LT"/>
        </w:rPr>
      </w:pPr>
      <w:r w:rsidRPr="00464C81">
        <w:rPr>
          <w:rFonts w:ascii="Times New Roman" w:hAnsi="Times New Roman" w:cs="Times New Roman"/>
          <w:b/>
          <w:bCs/>
          <w:color w:val="0070C0"/>
          <w:sz w:val="24"/>
          <w:szCs w:val="24"/>
          <w:lang w:val="lt-LT"/>
        </w:rPr>
        <w:t>Ar kada susimąstei, kaip technologijos veikia Tavo kasdienybę, savijautą ir darbą?</w:t>
      </w:r>
    </w:p>
    <w:p w14:paraId="1B6FD4B0" w14:textId="77777777" w:rsidR="00A65F3F" w:rsidRPr="00413D85" w:rsidRDefault="00A65F3F" w:rsidP="00A65F3F">
      <w:pPr>
        <w:jc w:val="both"/>
        <w:rPr>
          <w:rFonts w:ascii="Times New Roman" w:hAnsi="Times New Roman" w:cs="Times New Roman"/>
          <w:sz w:val="24"/>
          <w:szCs w:val="24"/>
          <w:lang w:val="lt-LT"/>
        </w:rPr>
      </w:pPr>
      <w:r w:rsidRPr="00413D85">
        <w:rPr>
          <w:rFonts w:ascii="Times New Roman" w:hAnsi="Times New Roman" w:cs="Times New Roman"/>
          <w:sz w:val="24"/>
          <w:szCs w:val="24"/>
          <w:lang w:val="lt-LT"/>
        </w:rPr>
        <w:t xml:space="preserve">Skirk kelias minutes ir </w:t>
      </w:r>
      <w:r w:rsidRPr="00413D85">
        <w:rPr>
          <w:rFonts w:ascii="Times New Roman" w:hAnsi="Times New Roman" w:cs="Times New Roman"/>
          <w:b/>
          <w:bCs/>
          <w:sz w:val="24"/>
          <w:szCs w:val="24"/>
          <w:lang w:val="lt-LT"/>
        </w:rPr>
        <w:t>užpildyk skaitmeninės gerovės klausimyną</w:t>
      </w:r>
      <w:r w:rsidRPr="00413D85">
        <w:rPr>
          <w:rFonts w:ascii="Times New Roman" w:hAnsi="Times New Roman" w:cs="Times New Roman"/>
          <w:sz w:val="24"/>
          <w:szCs w:val="24"/>
          <w:lang w:val="lt-LT"/>
        </w:rPr>
        <w:t xml:space="preserve"> – galbūt sužinosi kai ką netikėto apie save!</w:t>
      </w:r>
    </w:p>
    <w:p w14:paraId="2C3F2175" w14:textId="77777777" w:rsidR="00A65F3F" w:rsidRPr="00413D85" w:rsidRDefault="00A65F3F" w:rsidP="00A65F3F">
      <w:pPr>
        <w:jc w:val="both"/>
        <w:rPr>
          <w:rFonts w:ascii="Times New Roman" w:hAnsi="Times New Roman" w:cs="Times New Roman"/>
          <w:sz w:val="24"/>
          <w:szCs w:val="24"/>
          <w:lang w:val="lt-LT"/>
        </w:rPr>
      </w:pPr>
      <w:r w:rsidRPr="00413D85">
        <w:rPr>
          <w:rFonts w:ascii="Times New Roman" w:hAnsi="Times New Roman" w:cs="Times New Roman"/>
          <w:sz w:val="24"/>
          <w:szCs w:val="24"/>
          <w:lang w:val="lt-LT"/>
        </w:rPr>
        <w:t>Tai greita, įdomu ir gali paskatinti susimąstyti apie skaitmeninį balansą savo gyvenime.</w:t>
      </w:r>
      <w:r w:rsidRPr="00413D85">
        <w:rPr>
          <w:rFonts w:ascii="Times New Roman" w:hAnsi="Times New Roman" w:cs="Times New Roman"/>
          <w:sz w:val="24"/>
          <w:szCs w:val="24"/>
          <w:lang w:val="lt-LT"/>
        </w:rPr>
        <w:br/>
        <w:t>Jokių teisingų ar neteisingų atsakymų – tik Tavo patirtis ir požiūris.</w:t>
      </w:r>
    </w:p>
    <w:p w14:paraId="495660E6" w14:textId="77777777" w:rsidR="00413D85" w:rsidRPr="00413D85" w:rsidRDefault="00413D85" w:rsidP="00413D85">
      <w:pPr>
        <w:jc w:val="both"/>
        <w:rPr>
          <w:rFonts w:ascii="Times New Roman" w:hAnsi="Times New Roman" w:cs="Times New Roman"/>
          <w:sz w:val="24"/>
          <w:szCs w:val="24"/>
          <w:lang w:val="lt-LT"/>
        </w:rPr>
      </w:pPr>
    </w:p>
    <w:p w14:paraId="11D02BED" w14:textId="77777777" w:rsidR="00413D85" w:rsidRPr="00413D85" w:rsidRDefault="00413D85" w:rsidP="00413D85">
      <w:pPr>
        <w:jc w:val="both"/>
        <w:rPr>
          <w:rFonts w:ascii="Times New Roman" w:hAnsi="Times New Roman" w:cs="Times New Roman"/>
          <w:sz w:val="24"/>
          <w:szCs w:val="24"/>
          <w:lang w:val="lt-LT"/>
        </w:rPr>
      </w:pPr>
      <w:hyperlink r:id="rId13" w:history="1">
        <w:r w:rsidRPr="00413D85">
          <w:rPr>
            <w:rStyle w:val="Hyperlink"/>
            <w:rFonts w:ascii="Times New Roman" w:hAnsi="Times New Roman" w:cs="Times New Roman"/>
            <w:sz w:val="24"/>
            <w:szCs w:val="24"/>
            <w:lang w:val="lt-LT"/>
          </w:rPr>
          <w:t>https://docs.google.com/forms/d/e/1FAIpQLScu74XRuVWxAZ-mSe81B16NDYYuOS_DLpfWtYm3MTrUPe3IUg/viewform?usp=header</w:t>
        </w:r>
      </w:hyperlink>
    </w:p>
    <w:p w14:paraId="7A31EACD" w14:textId="77777777" w:rsidR="00413D85" w:rsidRPr="00413D85" w:rsidRDefault="00413D85" w:rsidP="00413D85">
      <w:pPr>
        <w:jc w:val="both"/>
        <w:rPr>
          <w:rFonts w:ascii="Times New Roman" w:hAnsi="Times New Roman" w:cs="Times New Roman"/>
          <w:sz w:val="24"/>
          <w:szCs w:val="24"/>
          <w:lang w:val="lt-LT"/>
        </w:rPr>
      </w:pPr>
    </w:p>
    <w:p w14:paraId="3A88FA5D" w14:textId="2E165627" w:rsidR="00F105EE" w:rsidRPr="00413D85" w:rsidRDefault="00C92A2F" w:rsidP="00413D85">
      <w:pPr>
        <w:jc w:val="both"/>
        <w:rPr>
          <w:rFonts w:ascii="Times New Roman" w:hAnsi="Times New Roman" w:cs="Times New Roman"/>
          <w:sz w:val="24"/>
          <w:szCs w:val="24"/>
          <w:lang w:val="lt-LT"/>
        </w:rPr>
      </w:pPr>
      <w:r w:rsidRPr="00413D85">
        <w:rPr>
          <w:rFonts w:ascii="Times New Roman" w:hAnsi="Times New Roman" w:cs="Times New Roman"/>
          <w:noProof/>
          <w:sz w:val="24"/>
          <w:szCs w:val="24"/>
          <w:lang w:val="lt-LT"/>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413D85">
        <w:rPr>
          <w:rFonts w:ascii="Times New Roman" w:hAnsi="Times New Roman" w:cs="Times New Roman"/>
          <w:noProof/>
          <w:sz w:val="24"/>
          <w:szCs w:val="24"/>
          <w:lang w:val="lt-LT"/>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413D85">
        <w:rPr>
          <w:rFonts w:ascii="Times New Roman" w:hAnsi="Times New Roman" w:cs="Times New Roman"/>
          <w:noProof/>
          <w:sz w:val="24"/>
          <w:szCs w:val="24"/>
          <w:lang w:val="lt-LT"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413D85" w:rsidSect="001A14BC">
      <w:headerReference w:type="default" r:id="rId14"/>
      <w:footerReference w:type="default" r:id="rId15"/>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08F33" w14:textId="77777777" w:rsidR="00E9549D" w:rsidRDefault="00E9549D" w:rsidP="00CA38A2">
      <w:pPr>
        <w:spacing w:after="0" w:line="240" w:lineRule="auto"/>
      </w:pPr>
      <w:r>
        <w:separator/>
      </w:r>
    </w:p>
  </w:endnote>
  <w:endnote w:type="continuationSeparator" w:id="0">
    <w:p w14:paraId="7C6FAA36" w14:textId="77777777" w:rsidR="00E9549D" w:rsidRDefault="00E9549D"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1357" w14:textId="77777777" w:rsidR="00E9549D" w:rsidRDefault="00E9549D" w:rsidP="00CA38A2">
      <w:pPr>
        <w:spacing w:after="0" w:line="240" w:lineRule="auto"/>
      </w:pPr>
      <w:r>
        <w:separator/>
      </w:r>
    </w:p>
  </w:footnote>
  <w:footnote w:type="continuationSeparator" w:id="0">
    <w:p w14:paraId="46C993B1" w14:textId="77777777" w:rsidR="00E9549D" w:rsidRDefault="00E9549D"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13D85"/>
    <w:rsid w:val="004462FA"/>
    <w:rsid w:val="00464C81"/>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C11F9"/>
    <w:rsid w:val="00945EF8"/>
    <w:rsid w:val="00973B7D"/>
    <w:rsid w:val="009C535F"/>
    <w:rsid w:val="00A05203"/>
    <w:rsid w:val="00A227CB"/>
    <w:rsid w:val="00A259BE"/>
    <w:rsid w:val="00A33985"/>
    <w:rsid w:val="00A42C11"/>
    <w:rsid w:val="00A65F3F"/>
    <w:rsid w:val="00A75A68"/>
    <w:rsid w:val="00AB399B"/>
    <w:rsid w:val="00AC159F"/>
    <w:rsid w:val="00AE6741"/>
    <w:rsid w:val="00B24168"/>
    <w:rsid w:val="00B352CF"/>
    <w:rsid w:val="00B40315"/>
    <w:rsid w:val="00B75090"/>
    <w:rsid w:val="00B80315"/>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9549D"/>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google.com/forms/d/e/1FAIpQLScu74XRuVWxAZ-mSe81B16NDYYuOS_DLpfWtYm3MTrUPe3IUg/viewform?usp=heade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tatic.googleusercontent.com/media/wellbeing.google/hu/static/pdf/digital-wellbeing-product-experience-toolkit.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wipla.com/fileadmin/twipla/downloads/wellbeing-checklist.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1300</Words>
  <Characters>742</Characters>
  <Application>Microsoft Office Word</Application>
  <DocSecurity>0</DocSecurity>
  <Lines>6</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Alina Vaškelytė</cp:lastModifiedBy>
  <cp:revision>6</cp:revision>
  <dcterms:created xsi:type="dcterms:W3CDTF">2026-04-01T06:47:00Z</dcterms:created>
  <dcterms:modified xsi:type="dcterms:W3CDTF">2026-04-01T06:51:00Z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